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4FE0" w14:textId="77777777" w:rsidR="00F82E07" w:rsidRPr="00F82E07" w:rsidRDefault="00F82E07" w:rsidP="00F82E07">
      <w:pPr>
        <w:spacing w:line="276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82E07">
        <w:rPr>
          <w:rFonts w:ascii="Times New Roman" w:eastAsia="Arial" w:hAnsi="Times New Roman" w:cs="Times New Roman"/>
          <w:color w:val="000000"/>
          <w:sz w:val="24"/>
          <w:szCs w:val="24"/>
        </w:rPr>
        <w:t>Laserový dálkoměr (4x)</w:t>
      </w:r>
    </w:p>
    <w:p w14:paraId="5C6657E1" w14:textId="614BB6F8" w:rsidR="00F82E07" w:rsidRPr="00F82E07" w:rsidRDefault="00F82E07" w:rsidP="00F82E07">
      <w:pPr>
        <w:spacing w:line="276" w:lineRule="auto"/>
        <w:rPr>
          <w:rFonts w:ascii="Times New Roman" w:eastAsia="Arial" w:hAnsi="Times New Roman" w:cs="Times New Roman"/>
          <w:i/>
          <w:iCs/>
          <w:color w:val="7F7F7F" w:themeColor="text1" w:themeTint="80"/>
          <w:sz w:val="24"/>
          <w:szCs w:val="24"/>
        </w:rPr>
      </w:pPr>
      <w:r w:rsidRPr="00F82E07">
        <w:rPr>
          <w:rFonts w:ascii="Times New Roman" w:eastAsia="Arial" w:hAnsi="Times New Roman" w:cs="Times New Roman"/>
          <w:color w:val="000000"/>
          <w:sz w:val="24"/>
          <w:szCs w:val="24"/>
        </w:rPr>
        <w:t>Křížový laser</w:t>
      </w:r>
    </w:p>
    <w:p w14:paraId="6AB85DF3" w14:textId="207F54FA" w:rsidR="00F82E07" w:rsidRPr="00F82E07" w:rsidRDefault="00F82E07" w:rsidP="00F82E07">
      <w:pPr>
        <w:spacing w:line="276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82E07">
        <w:rPr>
          <w:rFonts w:ascii="Times New Roman" w:eastAsia="Arial" w:hAnsi="Times New Roman" w:cs="Times New Roman"/>
          <w:color w:val="000000"/>
          <w:sz w:val="24"/>
          <w:szCs w:val="24"/>
        </w:rPr>
        <w:t>Přesná GPS</w:t>
      </w:r>
    </w:p>
    <w:p w14:paraId="195328B9" w14:textId="7A264401" w:rsidR="00F82E07" w:rsidRPr="00F82E07" w:rsidRDefault="00F82E07" w:rsidP="00F82E07">
      <w:pPr>
        <w:spacing w:line="276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82E07">
        <w:rPr>
          <w:rFonts w:ascii="Times New Roman" w:eastAsia="Arial" w:hAnsi="Times New Roman" w:cs="Times New Roman"/>
          <w:color w:val="000000"/>
          <w:sz w:val="24"/>
          <w:szCs w:val="24"/>
        </w:rPr>
        <w:t>Software na zpracování GPS</w:t>
      </w:r>
    </w:p>
    <w:p w14:paraId="1BBB80B1" w14:textId="7F3B00D2" w:rsidR="00F82E07" w:rsidRPr="00F82E07" w:rsidRDefault="00F82E07" w:rsidP="00F82E07">
      <w:pPr>
        <w:spacing w:line="276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82E07">
        <w:rPr>
          <w:rFonts w:ascii="Times New Roman" w:eastAsia="Arial" w:hAnsi="Times New Roman" w:cs="Times New Roman"/>
          <w:color w:val="000000"/>
          <w:sz w:val="24"/>
          <w:szCs w:val="24"/>
        </w:rPr>
        <w:t>Záznamník hodnot naměřených v geodézii</w:t>
      </w:r>
    </w:p>
    <w:p w14:paraId="00698405" w14:textId="3B8383A4" w:rsidR="00F82E07" w:rsidRPr="00F82E07" w:rsidRDefault="00F82E07" w:rsidP="00F82E07">
      <w:pPr>
        <w:spacing w:line="276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82E07">
        <w:rPr>
          <w:rFonts w:ascii="Times New Roman" w:eastAsia="Arial" w:hAnsi="Times New Roman" w:cs="Times New Roman"/>
          <w:color w:val="000000"/>
          <w:sz w:val="24"/>
          <w:szCs w:val="24"/>
        </w:rPr>
        <w:t>Digitální vlhkoměr</w:t>
      </w:r>
    </w:p>
    <w:p w14:paraId="20F82C56" w14:textId="30347D69" w:rsidR="00F82E07" w:rsidRPr="00F82E07" w:rsidRDefault="00F82E07" w:rsidP="00F82E07">
      <w:pPr>
        <w:spacing w:line="276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82E07">
        <w:rPr>
          <w:rFonts w:ascii="Times New Roman" w:eastAsia="Arial" w:hAnsi="Times New Roman" w:cs="Times New Roman"/>
          <w:color w:val="000000"/>
          <w:sz w:val="24"/>
          <w:szCs w:val="24"/>
        </w:rPr>
        <w:t>Měřič CO</w:t>
      </w:r>
      <w:r w:rsidRPr="00F82E07">
        <w:rPr>
          <w:rFonts w:ascii="Times New Roman" w:eastAsia="Arial" w:hAnsi="Times New Roman" w:cs="Times New Roman"/>
          <w:color w:val="000000"/>
          <w:sz w:val="24"/>
          <w:szCs w:val="24"/>
          <w:vertAlign w:val="subscript"/>
        </w:rPr>
        <w:t>2</w:t>
      </w:r>
      <w:r w:rsidRPr="00F82E0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ruční</w:t>
      </w:r>
    </w:p>
    <w:p w14:paraId="2FA9A789" w14:textId="0429BC4E" w:rsidR="00F82E07" w:rsidRPr="00F82E07" w:rsidRDefault="00F82E07" w:rsidP="00F82E07">
      <w:pPr>
        <w:spacing w:line="276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82E07">
        <w:rPr>
          <w:rFonts w:ascii="Times New Roman" w:eastAsia="Arial" w:hAnsi="Times New Roman" w:cs="Times New Roman"/>
          <w:color w:val="000000"/>
          <w:sz w:val="24"/>
          <w:szCs w:val="24"/>
        </w:rPr>
        <w:t>Hlukoměr</w:t>
      </w:r>
    </w:p>
    <w:p w14:paraId="2B7DC425" w14:textId="1DD2FC6E" w:rsidR="00F82E07" w:rsidRPr="00F82E07" w:rsidRDefault="00F82E07" w:rsidP="00F82E07">
      <w:pPr>
        <w:spacing w:line="276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82E07">
        <w:rPr>
          <w:rFonts w:ascii="Times New Roman" w:eastAsia="Arial" w:hAnsi="Times New Roman" w:cs="Times New Roman"/>
          <w:color w:val="000000"/>
          <w:sz w:val="24"/>
          <w:szCs w:val="24"/>
        </w:rPr>
        <w:t>Digitální luxmetr</w:t>
      </w:r>
    </w:p>
    <w:p w14:paraId="655A064B" w14:textId="3E2C2D0B" w:rsidR="00F82E07" w:rsidRPr="00F82E07" w:rsidRDefault="00F82E07" w:rsidP="00F82E07">
      <w:pPr>
        <w:spacing w:line="276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82E07">
        <w:rPr>
          <w:rFonts w:ascii="Times New Roman" w:eastAsia="Arial" w:hAnsi="Times New Roman" w:cs="Times New Roman"/>
          <w:color w:val="000000"/>
          <w:sz w:val="24"/>
          <w:szCs w:val="24"/>
        </w:rPr>
        <w:t>Termokamera</w:t>
      </w:r>
    </w:p>
    <w:p w14:paraId="49B0648E" w14:textId="24B73CFC" w:rsidR="00F82E07" w:rsidRPr="00F82E07" w:rsidRDefault="00F82E07" w:rsidP="00F82E07">
      <w:pPr>
        <w:spacing w:line="276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82E07">
        <w:rPr>
          <w:rFonts w:ascii="Times New Roman" w:eastAsia="Arial" w:hAnsi="Times New Roman" w:cs="Times New Roman"/>
          <w:color w:val="000000"/>
          <w:sz w:val="24"/>
          <w:szCs w:val="24"/>
        </w:rPr>
        <w:t>Tablet</w:t>
      </w:r>
    </w:p>
    <w:p w14:paraId="0F0E785A" w14:textId="004D1006" w:rsidR="00F82E07" w:rsidRPr="00F82E07" w:rsidRDefault="00F82E07" w:rsidP="00F82E07">
      <w:pPr>
        <w:spacing w:line="276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82E07">
        <w:rPr>
          <w:rFonts w:ascii="Times New Roman" w:eastAsia="Arial" w:hAnsi="Times New Roman" w:cs="Times New Roman"/>
          <w:color w:val="000000"/>
          <w:sz w:val="24"/>
          <w:szCs w:val="24"/>
        </w:rPr>
        <w:t>PC sestava</w:t>
      </w:r>
    </w:p>
    <w:p w14:paraId="5609EE4C" w14:textId="4D40291F" w:rsidR="00F82E07" w:rsidRPr="00F82E07" w:rsidRDefault="00F82E07" w:rsidP="00F82E07">
      <w:pPr>
        <w:spacing w:line="276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82E07">
        <w:rPr>
          <w:rFonts w:ascii="Times New Roman" w:eastAsia="Arial" w:hAnsi="Times New Roman" w:cs="Times New Roman"/>
          <w:color w:val="000000"/>
          <w:sz w:val="24"/>
          <w:szCs w:val="24"/>
        </w:rPr>
        <w:t>Měřič CO</w:t>
      </w:r>
      <w:r w:rsidRPr="00F82E07">
        <w:rPr>
          <w:rFonts w:ascii="Times New Roman" w:eastAsia="Arial" w:hAnsi="Times New Roman" w:cs="Times New Roman"/>
          <w:color w:val="000000"/>
          <w:sz w:val="24"/>
          <w:szCs w:val="24"/>
          <w:vertAlign w:val="subscript"/>
        </w:rPr>
        <w:t>2</w:t>
      </w:r>
      <w:r w:rsidRPr="00F82E0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nástěnný</w:t>
      </w:r>
    </w:p>
    <w:p w14:paraId="1BF8BE99" w14:textId="5607BAB7" w:rsidR="00BD3494" w:rsidRPr="00F82E07" w:rsidRDefault="00F82E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2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F82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tacionární měřič CO2</w:t>
      </w:r>
    </w:p>
    <w:p w14:paraId="2E0066D2" w14:textId="1AAAC856" w:rsidR="00F82E07" w:rsidRPr="00F82E07" w:rsidRDefault="00F82E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2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Kulový teploměr</w:t>
      </w:r>
    </w:p>
    <w:p w14:paraId="24D44AA2" w14:textId="3356D6CB" w:rsidR="00F82E07" w:rsidRPr="00F82E07" w:rsidRDefault="00F82E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2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Totální stanice</w:t>
      </w:r>
    </w:p>
    <w:p w14:paraId="257AEE75" w14:textId="4BD9627F" w:rsidR="00F82E07" w:rsidRPr="00F82E07" w:rsidRDefault="00F82E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2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Propojovací kabel pro totální stanice</w:t>
      </w:r>
    </w:p>
    <w:p w14:paraId="6DA48F28" w14:textId="77777777" w:rsidR="00F82E07" w:rsidRDefault="00F82E07"/>
    <w:sectPr w:rsidR="00F8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07"/>
    <w:rsid w:val="00BD3494"/>
    <w:rsid w:val="00F8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749F"/>
  <w15:chartTrackingRefBased/>
  <w15:docId w15:val="{5DCDFFDC-8964-4FFA-AC72-443F5124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3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272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Mgr.Renata Petružálková</dc:creator>
  <cp:keywords/>
  <dc:description/>
  <cp:lastModifiedBy>Mgr.Renata Petružálková</cp:lastModifiedBy>
  <cp:revision>1</cp:revision>
  <dcterms:created xsi:type="dcterms:W3CDTF">2022-06-29T06:04:00Z</dcterms:created>
  <dcterms:modified xsi:type="dcterms:W3CDTF">2022-06-29T06:09:00Z</dcterms:modified>
</cp:coreProperties>
</file>